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D702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702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7025" w:rsidRDefault="00EB2879" w:rsidP="009D70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D7025" w:rsidRPr="00BB0CC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створення Центру дослідження історії </w:t>
      </w:r>
    </w:p>
    <w:p w:rsidR="009D7025" w:rsidRDefault="009D7025" w:rsidP="009D70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0CC6">
        <w:rPr>
          <w:rFonts w:ascii="Times New Roman" w:hAnsi="Times New Roman"/>
          <w:color w:val="000000" w:themeColor="text1"/>
          <w:sz w:val="28"/>
          <w:szCs w:val="28"/>
          <w:lang w:val="uk-UA"/>
        </w:rPr>
        <w:t>Литви при кафедрі філософії та соціально-</w:t>
      </w:r>
    </w:p>
    <w:p w:rsidR="004A3741" w:rsidRPr="00F42CFC" w:rsidRDefault="009D7025" w:rsidP="009D70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color w:val="000000" w:themeColor="text1"/>
          <w:sz w:val="28"/>
          <w:szCs w:val="28"/>
          <w:lang w:val="uk-UA"/>
        </w:rPr>
        <w:t>гуманітарних наук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9D7025" w:rsidRPr="00BB0CC6">
        <w:rPr>
          <w:rFonts w:ascii="Times New Roman" w:hAnsi="Times New Roman"/>
          <w:color w:val="000000" w:themeColor="text1"/>
          <w:sz w:val="28"/>
          <w:szCs w:val="26"/>
          <w:lang w:val="uk-UA"/>
        </w:rPr>
        <w:t>доцент</w:t>
      </w:r>
      <w:r w:rsidR="009D7025">
        <w:rPr>
          <w:rFonts w:ascii="Times New Roman" w:hAnsi="Times New Roman"/>
          <w:color w:val="000000" w:themeColor="text1"/>
          <w:sz w:val="28"/>
          <w:szCs w:val="26"/>
          <w:lang w:val="uk-UA"/>
        </w:rPr>
        <w:t>а</w:t>
      </w:r>
      <w:r w:rsidR="009D7025" w:rsidRPr="00BB0CC6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 кафедри філософії та соціально-гуманітарних наук Петрик</w:t>
      </w:r>
      <w:r w:rsidR="009D7025">
        <w:rPr>
          <w:rFonts w:ascii="Times New Roman" w:hAnsi="Times New Roman"/>
          <w:color w:val="000000" w:themeColor="text1"/>
          <w:sz w:val="28"/>
          <w:szCs w:val="26"/>
          <w:lang w:val="uk-UA"/>
        </w:rPr>
        <w:t>а</w:t>
      </w:r>
      <w:r w:rsidR="009D7025" w:rsidRPr="00BB0CC6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 </w:t>
      </w:r>
      <w:proofErr w:type="spellStart"/>
      <w:r w:rsidR="009D7025" w:rsidRPr="00BB0CC6">
        <w:rPr>
          <w:rFonts w:ascii="Times New Roman" w:hAnsi="Times New Roman"/>
          <w:color w:val="000000" w:themeColor="text1"/>
          <w:sz w:val="28"/>
          <w:szCs w:val="26"/>
          <w:lang w:val="uk-UA"/>
        </w:rPr>
        <w:t>А.М</w:t>
      </w:r>
      <w:proofErr w:type="spellEnd"/>
      <w:r w:rsidR="009D7025">
        <w:rPr>
          <w:rFonts w:ascii="Times New Roman" w:hAnsi="Times New Roman"/>
          <w:color w:val="000000" w:themeColor="text1"/>
          <w:sz w:val="28"/>
          <w:szCs w:val="26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9D7025" w:rsidRPr="00BB0CC6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Центру дослідження історії Литви при кафедрі філософії та соціально-гуманітарних наук</w:t>
      </w:r>
      <w:r w:rsidR="00C9586B">
        <w:rPr>
          <w:rFonts w:ascii="Times New Roman" w:hAnsi="Times New Roman"/>
          <w:sz w:val="28"/>
          <w:szCs w:val="28"/>
          <w:lang w:val="uk-UA" w:eastAsia="uk-UA"/>
        </w:rPr>
        <w:t>, основними цілями якого є: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B0CC6">
        <w:rPr>
          <w:rFonts w:ascii="Times New Roman" w:hAnsi="Times New Roman"/>
          <w:sz w:val="28"/>
          <w:szCs w:val="28"/>
          <w:lang w:val="uk-UA"/>
        </w:rPr>
        <w:t>1. Удосконалення академічних і наукових відносин між ХДУ та науковими осередками Литви, розвиток наукових, освітянських і культурних відносин між Україною та Литвою.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>2. Поглиблення наукової співпраці між ХДУ та Інститутом історії та археології Балтійського регіону Клайпедського університету.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>3. Організація наукових досліджень у контексті проблематики історії Литовської держави та збройних сил Литви, а також історії україно-литовських зв’язків.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>4. Проведення і координація  наукової та освітньої роботи стосовно вивчення історії Литви.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 xml:space="preserve">5. Поглиблення співпраці в контексті  дослідження досвіду спільного державного будівництва українського та литовського народів у межах єдиної геополітичної реальності XIV – XVI ст. – Великого князівства </w:t>
      </w:r>
      <w:proofErr w:type="spellStart"/>
      <w:r w:rsidRPr="00BB0CC6">
        <w:rPr>
          <w:rFonts w:ascii="Times New Roman" w:hAnsi="Times New Roman"/>
          <w:sz w:val="28"/>
          <w:szCs w:val="28"/>
          <w:lang w:val="uk-UA"/>
        </w:rPr>
        <w:t>Литовсько</w:t>
      </w:r>
      <w:proofErr w:type="spellEnd"/>
      <w:r w:rsidRPr="00BB0CC6">
        <w:rPr>
          <w:rFonts w:ascii="Times New Roman" w:hAnsi="Times New Roman"/>
          <w:sz w:val="28"/>
          <w:szCs w:val="28"/>
          <w:lang w:val="uk-UA"/>
        </w:rPr>
        <w:t>-Руського як спільного надбання України та Литви.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>6. Активізація зв’язків представників вчених кіл обох країн у рамках проведення наукових розвідок із історії національно-культурного відродження і  визвольної боротьби українського та литовського народів у XIX –</w:t>
      </w:r>
      <w:proofErr w:type="spellStart"/>
      <w:r w:rsidRPr="00BB0CC6"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 w:rsidRPr="00BB0CC6">
        <w:rPr>
          <w:rFonts w:ascii="Times New Roman" w:hAnsi="Times New Roman"/>
          <w:sz w:val="28"/>
          <w:szCs w:val="28"/>
          <w:lang w:val="uk-UA"/>
        </w:rPr>
        <w:t xml:space="preserve"> ст.</w:t>
      </w:r>
    </w:p>
    <w:p w:rsidR="00C9586B" w:rsidRPr="00BB0CC6" w:rsidRDefault="00C9586B" w:rsidP="00C958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>7. Проведення заходів, спрямованих на ознайомлення широких кіл українського населення та мешканців Херсонщини з литовським історико-культурним спадком на території України та Херсонської області.</w:t>
      </w:r>
    </w:p>
    <w:p w:rsidR="00C9586B" w:rsidRPr="00855C60" w:rsidRDefault="00C9586B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F1656" w:rsidRDefault="009D7025" w:rsidP="009D702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0CC6">
        <w:rPr>
          <w:rFonts w:ascii="Times New Roman" w:hAnsi="Times New Roman"/>
          <w:sz w:val="28"/>
          <w:szCs w:val="28"/>
          <w:lang w:val="uk-UA"/>
        </w:rPr>
        <w:t>Створити при кафедрі філософії та соціально-гуманітарних наук Центр дослідження історії Литви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D7025" w:rsidRPr="00C231DF" w:rsidRDefault="009D7025" w:rsidP="009D7025">
      <w:pPr>
        <w:ind w:firstLine="709"/>
        <w:jc w:val="both"/>
        <w:rPr>
          <w:rFonts w:ascii="Times New Roman" w:hAnsi="Times New Roman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0"/>
  </w:num>
  <w:num w:numId="18">
    <w:abstractNumId w:val="14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9D702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9586B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32</cp:revision>
  <cp:lastPrinted>2018-09-18T08:14:00Z</cp:lastPrinted>
  <dcterms:created xsi:type="dcterms:W3CDTF">2018-09-18T11:47:00Z</dcterms:created>
  <dcterms:modified xsi:type="dcterms:W3CDTF">2019-12-28T11:02:00Z</dcterms:modified>
</cp:coreProperties>
</file>